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Empreendedorismo em Época de Pandemia: como empreendedores conseguiram contornar a atual crise econômica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Isabella Valdez da Silva, Alex Pereira do Carmo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 Educação, Ciência e Tecnologia – Ponta Porã - 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sabella.silva3@estudante.ifms.edu.br,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lex.carmo@ifms.edu.br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>
        <w:rPr>
          <w:rFonts w:ascii="Times New Roman" w:eastAsia="Times New Roman" w:hAnsi="Times New Roman" w:cs="Times New Roman"/>
          <w:sz w:val="20"/>
          <w:szCs w:val="20"/>
        </w:rPr>
        <w:t>Multidisciplinar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Tipo de Pesquisa: Científica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sectPr w:rsidR="00502D54">
          <w:headerReference w:type="default" r:id="rId8"/>
          <w:footerReference w:type="default" r:id="rId9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Empreendedorismo, covid-19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Introdução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pandemia provocada pelo novo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(Sars-Cov-2) já atingiu mais de 2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>15 países, infectou mais de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milhões de pessoas e causou mais de 3,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8  milhões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de mortes  em todo o mundo, segundo os dados oficiais da Organização Mundial de Saúde (WHO, 2021).</w:t>
      </w:r>
      <w:r>
        <w:rPr>
          <w:rFonts w:ascii="Times New Roman" w:eastAsia="Times New Roman" w:hAnsi="Times New Roman" w:cs="Times New Roman"/>
        </w:rPr>
        <w:t xml:space="preserve"> 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Diante dessa situação, surgiram protocolos de isolamento e distanciamento social, onde foram encerradas temporariamente as atividades de serviços não essenciais e por conta desses períodos de inatividade, muitas empresas encerraram as atividades e outras demitiram uma grande demanda de funcionários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Bianchetti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Mara, 2020).</w:t>
      </w:r>
    </w:p>
    <w:p w:rsidR="00502D54" w:rsidRDefault="00C474D8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 impacto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>s econômicos que inicialmente e supostamente ficariam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restritos a poucos países, rapidamente se estenderam para todos os continentes e atingiram severamente tanto os mercados reais quanto os 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>financeiros globais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No Brasil, vale dizer que a 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 xml:space="preserve">economia já </w:t>
      </w:r>
      <w:r>
        <w:rPr>
          <w:rFonts w:ascii="Times New Roman" w:eastAsia="Times New Roman" w:hAnsi="Times New Roman" w:cs="Times New Roman"/>
          <w:sz w:val="20"/>
          <w:szCs w:val="20"/>
        </w:rPr>
        <w:t>vinha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enfrentando uma série de crises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  mesmo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antes  da  chegada  da Covid-19 já era claro que o país atravessava momentos difíceis: era a certeza de uma economia combalida por equívocos da política econômica (BARBOSA FILHO, 2017).</w:t>
      </w:r>
    </w:p>
    <w:p w:rsidR="00502D54" w:rsidRDefault="00502D54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Diante desse cenário de desemprego e diminuição da renda, o empreendedorismo surgiu como uma possibilidade de mudar essa situação, segundo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pesquisa do Sebrae (Serviço Brasileiro de Apoio às Micro e Pequenas Empresas) realizada em novembro de 2020, quatro a cada dez empresas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readaptando e inovaram seu negócio a partir das necessidades pautadas pelo novo normal.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Nesse período, ainda de acordo com o Sebrae, 11% dos empreendedores registraram aumento de faturamento em relação a 2019. 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acordo com Dornelas (2005), o 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empreender consiste em um método de revitalizar negócios já existentes ou de criar novas oportunidades. O Brasil, segundo dados do Portal do Empreendedor, em 2020, registrou o maior número de microempreendedores da história, com 14,8% de aumento desde o começo da pandemia.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Esse trabalho </w:t>
      </w:r>
      <w:r>
        <w:rPr>
          <w:rFonts w:ascii="Times New Roman" w:eastAsia="Times New Roman" w:hAnsi="Times New Roman" w:cs="Times New Roman"/>
          <w:sz w:val="20"/>
          <w:szCs w:val="20"/>
        </w:rPr>
        <w:t>propõe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um projeto de pesquisa que tem como objetivo analisar como um período de dificuldade gerou oportunidade para os empreendedores e como eles conseguiram salv</w:t>
      </w:r>
      <w:r>
        <w:rPr>
          <w:rFonts w:ascii="Times New Roman" w:eastAsia="Times New Roman" w:hAnsi="Times New Roman" w:cs="Times New Roman"/>
          <w:sz w:val="20"/>
          <w:szCs w:val="20"/>
        </w:rPr>
        <w:t>ar seus negócios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Esse projeto está dividido em duas </w:t>
      </w:r>
      <w:r>
        <w:rPr>
          <w:rFonts w:ascii="Times New Roman" w:eastAsia="Times New Roman" w:hAnsi="Times New Roman" w:cs="Times New Roman"/>
          <w:sz w:val="20"/>
          <w:szCs w:val="20"/>
        </w:rPr>
        <w:t>abordagens de estudo, que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classificam em quantitativa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qualitativa</w:t>
      </w:r>
      <w:r>
        <w:rPr>
          <w:rFonts w:ascii="Times New Roman" w:eastAsia="Times New Roman" w:hAnsi="Times New Roman" w:cs="Times New Roman"/>
          <w:sz w:val="20"/>
          <w:szCs w:val="20"/>
        </w:rPr>
        <w:t>. E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que diz respeito aos procedimentos técnicos, estão sendo realizadas as pesquisas bibliográfica e documental.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 primeira </w:t>
      </w:r>
      <w:r>
        <w:rPr>
          <w:rFonts w:ascii="Times New Roman" w:eastAsia="Times New Roman" w:hAnsi="Times New Roman" w:cs="Times New Roman"/>
          <w:sz w:val="20"/>
          <w:szCs w:val="20"/>
        </w:rPr>
        <w:t>parte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está sendo efetuado um levantamento bibliográfico, buscando dados e informações em artigos científicos, trabalhos acadêmicos e base de dados de pesquisa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como o Google Acadêmico. Estamos utilizando os seguintes descritores: “Empreendedorismo”, “Empreendedorismo em épocas de crises”, “covid-19”, e “empreendedorismo como nova oportunidade”.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Essa etapa consiste em enriquecer o conhecimento sobre o empreendedorismo, o covid-19 e </w:t>
      </w:r>
      <w:r>
        <w:rPr>
          <w:rFonts w:ascii="Times New Roman" w:eastAsia="Times New Roman" w:hAnsi="Times New Roman" w:cs="Times New Roman"/>
          <w:sz w:val="20"/>
          <w:szCs w:val="20"/>
        </w:rPr>
        <w:t>economia.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segunda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arte </w:t>
      </w:r>
      <w:r>
        <w:rPr>
          <w:rFonts w:ascii="Times New Roman" w:eastAsia="Times New Roman" w:hAnsi="Times New Roman" w:cs="Times New Roman"/>
          <w:sz w:val="20"/>
          <w:szCs w:val="20"/>
        </w:rPr>
        <w:t>consiste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</w:t>
      </w:r>
      <w:r>
        <w:rPr>
          <w:rFonts w:ascii="Times New Roman" w:eastAsia="Times New Roman" w:hAnsi="Times New Roman" w:cs="Times New Roman"/>
          <w:sz w:val="20"/>
          <w:szCs w:val="20"/>
        </w:rPr>
        <w:t>trabalho experimental, realizado por um questionário online.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Elaboramos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questionário na plataforma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contendo 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perguntas relacionadas ao empreendedorismo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O público alvo da pesquisa foram pequenas empresas da região de Ponta Porã- MS.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Este questionário também terá espaço para respostas escritas sobre a experiência dos empreendedores.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respostas serão aplicadas na pesquisa e transcritas conforme a relevância com o assunto tratado. </w:t>
      </w:r>
      <w:r>
        <w:rPr>
          <w:rFonts w:ascii="Times New Roman" w:eastAsia="Times New Roman" w:hAnsi="Times New Roman" w:cs="Times New Roman"/>
          <w:sz w:val="20"/>
          <w:szCs w:val="20"/>
        </w:rPr>
        <w:t>As perguntas presentes no questionário foram elaboradas com base em artigos e estudos com o mesmo tema.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projeto ainda está 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desenvolvimento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todavia, já ob</w:t>
      </w:r>
      <w:r>
        <w:rPr>
          <w:rFonts w:ascii="Times New Roman" w:eastAsia="Times New Roman" w:hAnsi="Times New Roman" w:cs="Times New Roman"/>
          <w:sz w:val="20"/>
          <w:szCs w:val="20"/>
        </w:rPr>
        <w:t>tivemos resultados através da pesquisa bibliográfica e da aplicação do questionário.</w:t>
      </w:r>
    </w:p>
    <w:p w:rsidR="00502D54" w:rsidRDefault="00C474D8">
      <w:pPr>
        <w:spacing w:after="12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Durante o processo de coleta de dados, o questionário começou a ser aplicado no dia 30/08/2021 e continuará disponível até o dia 30/09/2021. Durante o tempo de aplicação do questionário, havia pouca restrição no comércio. Até o prezado momento o questionário foi aplicado a 20 empreendedores da região de Ponta Porã - MS.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Analisando os resultados obtidos pelo questionário até o momento, foi avaliado a motivação para se abrir um empreendimento, podemos observar que 65% dos empreendimentos começaram por necessidade, sendo que 37% tem atuação em serviço, seguido do comércio com 25%. "O desemprego está levando as pessoas a se tornarem empreendedoras. Não por vocação genuína, mas pela necessidade de sobrevivência", diz Carlos Melles, 2020, diretor-presidente do Sebrae.</w:t>
      </w:r>
    </w:p>
    <w:p w:rsidR="00502D54" w:rsidRDefault="00C474D8">
      <w:pPr>
        <w:widowControl w:val="0"/>
        <w:spacing w:before="1" w:line="230" w:lineRule="auto"/>
        <w:ind w:left="0" w:right="3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Dos empreendimentos que participaram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 xml:space="preserve"> da pesquisa, 38% são MEI, 29% </w:t>
      </w:r>
      <w:r>
        <w:rPr>
          <w:rFonts w:ascii="Times New Roman" w:eastAsia="Times New Roman" w:hAnsi="Times New Roman" w:cs="Times New Roman"/>
          <w:sz w:val="20"/>
          <w:szCs w:val="20"/>
        </w:rPr>
        <w:t>são microempresas, 12% são pequenas empresas, 2% não tem registro e os demais são divididos em empresas de grande e médio porte.</w:t>
      </w:r>
    </w:p>
    <w:p w:rsidR="00502D54" w:rsidRDefault="00C474D8">
      <w:pPr>
        <w:widowControl w:val="0"/>
        <w:spacing w:before="8" w:line="229" w:lineRule="auto"/>
        <w:ind w:left="0" w:right="-1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maioria dos empreendedores têm uma ou mais pe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>ssoas da família envolvidas 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negócio, representando 65% dos pesquisados. Dentre as respostas, 25% afirmaram que tiveram que despedir funcionários, sendo de sua família ou não.</w:t>
      </w:r>
    </w:p>
    <w:p w:rsidR="00502D54" w:rsidRDefault="00C474D8">
      <w:pPr>
        <w:widowControl w:val="0"/>
        <w:spacing w:before="8" w:line="229" w:lineRule="auto"/>
        <w:ind w:left="0" w:right="-1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maior dificuldade apresentada por essas pessoas foi a queda de lucros e a falta de produtos, ambos representando 60% dos problemas. Dentre as empresas de porte médio ou grande, 30% fecharam filiais.</w:t>
      </w:r>
    </w:p>
    <w:p w:rsidR="00502D54" w:rsidRDefault="00C474D8">
      <w:pPr>
        <w:widowControl w:val="0"/>
        <w:spacing w:before="8" w:line="229" w:lineRule="auto"/>
        <w:ind w:left="0" w:right="-1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que diz respeito a medidas vindas do governo, 25% dos pesquisados não acreditam que as medidas vindas do governo são eficazes, em contrapartida, 40% afirma que as medidas governamentais ajudaram durante essa crise. </w:t>
      </w:r>
    </w:p>
    <w:p w:rsidR="00502D54" w:rsidRDefault="00C474D8">
      <w:pPr>
        <w:widowControl w:val="0"/>
        <w:spacing w:before="8" w:line="229" w:lineRule="auto"/>
        <w:ind w:left="0" w:right="-1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Para os que acreditam que as medidas governamentais ajudaram durante a pandemia, foi solicitado que indicassem quais medidas mais ajudaram o seu empreendimento, dentre as respostas se destacaram o financiamento, com 31,6%, o auxílio emergencial e a prorrogação de prazos, ambos com 21,1%.</w:t>
      </w:r>
    </w:p>
    <w:p w:rsidR="00502D54" w:rsidRDefault="00C474D8">
      <w:pPr>
        <w:widowControl w:val="0"/>
        <w:spacing w:before="8" w:line="229" w:lineRule="auto"/>
        <w:ind w:left="0" w:right="-1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 relação às empresas afetadas, 30% tiveram sua recuperação com menos de 3 meses, 35% teve sua recuperação de 3 a 6 meses, 20% se recuperou após 1 ano e 15% ainda está se recuperando.</w:t>
      </w:r>
    </w:p>
    <w:p w:rsidR="00502D54" w:rsidRDefault="00C474D8">
      <w:pPr>
        <w:widowControl w:val="0"/>
        <w:spacing w:before="1" w:line="230" w:lineRule="auto"/>
        <w:ind w:left="0" w:right="3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Com as modificações dos padrões de consumo, os empreendedores foram forçados a pensar em uma maneira de atender às novas exigências de mercado. De certo modo, sempre inovando e se adaptando conforme o meio que está vivenciando. 55% dos empreendedores afirmaram que inovaram em seus produtos, 65% investiu no marketing digital e 67% começou a trabalhar com vendas e serviços de forma online. </w:t>
      </w:r>
      <w:r>
        <w:rPr>
          <w:rFonts w:ascii="Times New Roman" w:eastAsia="Times New Roman" w:hAnsi="Times New Roman" w:cs="Times New Roman"/>
          <w:sz w:val="20"/>
          <w:szCs w:val="20"/>
        </w:rPr>
        <w:t>Segundo a pesquisa feita pelo Sebrae (Serviço Brasileiro de Apoio às Micro e Pequenas Empresas) realizada em novembro de 2020, quatro em cada 10 pequenas empresas brasileiras inovam durante a crise ao longo do ano.</w:t>
      </w:r>
    </w:p>
    <w:p w:rsidR="00502D54" w:rsidRDefault="00502D54">
      <w:pPr>
        <w:widowControl w:val="0"/>
        <w:spacing w:before="1" w:line="230" w:lineRule="auto"/>
        <w:ind w:left="0" w:right="3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Um dos pesquisados afirmou “O empreendedorismo me ajudou muito nesse período de pandemia, a partir dele enxerguei uma oportunidade de restaurar meu </w:t>
      </w:r>
      <w:r w:rsidR="008A42E8">
        <w:rPr>
          <w:rFonts w:ascii="Times New Roman" w:eastAsia="Times New Roman" w:hAnsi="Times New Roman" w:cs="Times New Roman"/>
          <w:sz w:val="20"/>
          <w:szCs w:val="20"/>
        </w:rPr>
        <w:t>negócio! ”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Diante de tudo isso, conclui-se até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</w:t>
      </w:r>
      <w:r>
        <w:rPr>
          <w:rFonts w:ascii="Times New Roman" w:eastAsia="Times New Roman" w:hAnsi="Times New Roman" w:cs="Times New Roman"/>
          <w:sz w:val="20"/>
          <w:szCs w:val="20"/>
        </w:rPr>
        <w:t>sente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momento que o empreendedorismo tem se mostrado um grande aliado em épocas de crises econômicas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502D54" w:rsidRDefault="00C474D8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A7623B" w:rsidRDefault="00A7623B" w:rsidP="00A7623B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AGÊNCIA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Pandemia faz Brasil ter recorde de novos empreendedores</w:t>
      </w:r>
      <w:r>
        <w:rPr>
          <w:rFonts w:ascii="Times New Roman" w:eastAsia="Times New Roman" w:hAnsi="Times New Roman" w:cs="Times New Roman"/>
          <w:sz w:val="20"/>
          <w:szCs w:val="20"/>
        </w:rPr>
        <w:t>. Disponível em: https://agenciabrasil.ebc.com.br/economia/noticia/2020-10/pandemia-faz-brasil-ter-recorde-de-novos-empreendedores. Acesso em: 24 ago. 2021.</w:t>
      </w:r>
    </w:p>
    <w:p w:rsidR="00A7623B" w:rsidRDefault="00A7623B" w:rsidP="00A7623B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ALWIS, A (2020) –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Coronomics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basket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”. DAILYFT. Online: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http://www.ft.lk/columns/Coronomics-Plan-your-eggs-andthe-basket/4-695109, acesso em: 24 ago. 2021</w:t>
      </w:r>
    </w:p>
    <w:p w:rsidR="00A7623B" w:rsidRDefault="00A7623B" w:rsidP="00A7623B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DIARIODOCOMERCIO.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Medida rigorosa de isolamento social tem impacto mais forte na economia Leia mais: Medida rigorosa de isolamento social tem impacto mais forte na economia - Diário do Comércio Em: https://diariodocomercio.com.br/economia/medida-rigorosa-de-isolamento-social-tem-impacto-mais-forte-na-economia</w:t>
      </w:r>
      <w:r>
        <w:rPr>
          <w:rFonts w:ascii="Times New Roman" w:eastAsia="Times New Roman" w:hAnsi="Times New Roman" w:cs="Times New Roman"/>
          <w:sz w:val="20"/>
          <w:szCs w:val="20"/>
        </w:rPr>
        <w:t>. Disponível em: https://diariodocomercio.com.br/economia/medida-rigorosa-de-isolamento-social-tem-impacto-mais-forte-na-economia/. Acesso em: 25 ago. 2021.</w:t>
      </w:r>
    </w:p>
    <w:p w:rsidR="00A7623B" w:rsidRDefault="00A7623B" w:rsidP="00A7623B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EXAME.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 número atualizado da pandemia no planeta: 3.862.364 mortes</w:t>
      </w:r>
      <w:r>
        <w:rPr>
          <w:rFonts w:ascii="Times New Roman" w:eastAsia="Times New Roman" w:hAnsi="Times New Roman" w:cs="Times New Roman"/>
          <w:sz w:val="20"/>
          <w:szCs w:val="20"/>
        </w:rPr>
        <w:t>. Disponível em: https://exame.com/mundo/o-numero-atualizado-da-pandemia-no-mundo-3-862-364-mortes/. Acesso em: 28 set. 2021.</w:t>
      </w:r>
    </w:p>
    <w:p w:rsidR="00502D54" w:rsidRDefault="00C474D8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LACERDA, M. R. F. D. MICROEMPREENDEDORAS INDIVIDUAIS DIANTE DA PANDEMIA DA COVID-19: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Como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lidar com as incertezas? João Pessoa,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dez./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2020. Disponível em: https://repositorio.ufpb.br/jspui/bitstream/123456789/19562/1/MRFL22022021.pdf. Acesso em: 21 ago. 2021.</w:t>
      </w:r>
    </w:p>
    <w:p w:rsidR="00A7623B" w:rsidRDefault="00A7623B" w:rsidP="00A7623B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PINTO, Andreia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EMPREENDEDORISMO COMO OPORTUNIDADE NO MOMENTO DA CRISE BRASILEIRA. 2016. p. 1-48.</w:t>
      </w:r>
    </w:p>
    <w:p w:rsidR="00502D54" w:rsidRDefault="00C474D8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R7 NOTÍCIAS. Empreendedores se reinventam na pandemia e driblam a crise. Disponível em: https://noticias.r7.com/economia/empreendedores-se-reinventam-na-pandemia-e-driblam-a-crise-28022021. Acesso em: 23 ago. 2021.</w:t>
      </w:r>
    </w:p>
    <w:p w:rsidR="00502D54" w:rsidRDefault="00C474D8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SESSA, C. B. et al. DAS RECENTES CRISES ECONÔMICAS À CRISE DA COVID-19:  REFLEXÕES E PROPOSIÇÕES PARA O ENFRENTAMENTO DA PANDEMIA NA ECONOMIA BRASILEIRA E CAPIXABA.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IfesCiência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apagar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v. 6, n. 1, p. 40-62, jun./2020. Disponível em: https://ojs.ifes.edu.br/index.php/ric/article/view/648. Acesso em: 1 set. 2021.</w:t>
      </w:r>
    </w:p>
    <w:p w:rsidR="00502D54" w:rsidRDefault="00C474D8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VIVA BEM UOL.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 China: perguntas e respostas sobre a doença. Disponível em: https://www.uol.com.br/vivabem/noticias/bbc/2020/01/22/coronavirus-na-china-perguntas-e-respostas-sobre-a-doenca-que-matou-6.htm. Acesso em: 02 set. 2021.</w:t>
      </w:r>
    </w:p>
    <w:p w:rsidR="00502D54" w:rsidRDefault="00502D54">
      <w:pPr>
        <w:spacing w:before="240" w:after="30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02D54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4F" w:rsidRDefault="0014024F">
      <w:pPr>
        <w:spacing w:line="240" w:lineRule="auto"/>
        <w:ind w:left="0" w:hanging="2"/>
      </w:pPr>
      <w:r>
        <w:separator/>
      </w:r>
    </w:p>
  </w:endnote>
  <w:endnote w:type="continuationSeparator" w:id="0">
    <w:p w:rsidR="0014024F" w:rsidRDefault="001402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54" w:rsidRDefault="00C474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4F" w:rsidRDefault="0014024F">
      <w:pPr>
        <w:spacing w:line="240" w:lineRule="auto"/>
        <w:ind w:left="0" w:hanging="2"/>
      </w:pPr>
      <w:r>
        <w:separator/>
      </w:r>
    </w:p>
  </w:footnote>
  <w:footnote w:type="continuationSeparator" w:id="0">
    <w:p w:rsidR="0014024F" w:rsidRDefault="001402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54" w:rsidRDefault="00502D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502D54" w:rsidRDefault="00C474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F71"/>
    <w:multiLevelType w:val="multilevel"/>
    <w:tmpl w:val="E65600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54"/>
    <w:rsid w:val="0014024F"/>
    <w:rsid w:val="002112B9"/>
    <w:rsid w:val="00502D54"/>
    <w:rsid w:val="006938CE"/>
    <w:rsid w:val="008A42E8"/>
    <w:rsid w:val="00A7623B"/>
    <w:rsid w:val="00C474D8"/>
    <w:rsid w:val="00D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4830"/>
  <w15:docId w15:val="{8ACF3F8C-28B3-4B63-ACF5-3669C71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Zs8zBNEwXKdCaV6rpJ+yfu1kQ==">AMUW2mWb5hEHQsh17SWz+9X1+fDa3TbZQa3VJaOFL2j4Hs8RWPEx1tIyww17TE5cfl3wjA1XooIdK2ru2vmMkf6Pap5yoiK3V5fcsC2bOqwCw1bK5Tx16pc=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1431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WIN10</cp:lastModifiedBy>
  <cp:revision>4</cp:revision>
  <dcterms:created xsi:type="dcterms:W3CDTF">2021-09-29T21:46:00Z</dcterms:created>
  <dcterms:modified xsi:type="dcterms:W3CDTF">2021-10-01T01:28:00Z</dcterms:modified>
</cp:coreProperties>
</file>